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F1" w:rsidRDefault="00274433" w:rsidP="00274433">
      <w:pPr>
        <w:pStyle w:val="Titel"/>
        <w:rPr>
          <w:b/>
          <w:i/>
          <w:sz w:val="56"/>
          <w:szCs w:val="56"/>
        </w:rPr>
      </w:pPr>
      <w:proofErr w:type="spellStart"/>
      <w:r w:rsidRPr="00274433">
        <w:rPr>
          <w:b/>
          <w:i/>
          <w:sz w:val="56"/>
          <w:szCs w:val="56"/>
        </w:rPr>
        <w:t>Scoutec</w:t>
      </w:r>
      <w:proofErr w:type="spellEnd"/>
    </w:p>
    <w:p w:rsidR="00274433" w:rsidRDefault="00C807E4" w:rsidP="002744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IMG_0223.JPG" style="position:absolute;margin-left:254.65pt;margin-top:11.7pt;width:198.75pt;height:148.05pt;z-index:-1;visibility:visible" wrapcoords="-163 0 -163 21447 21682 21447 21682 0 -163 0">
            <v:imagedata r:id="rId4" o:title="IMG_0223"/>
            <w10:wrap type="tight"/>
          </v:shape>
        </w:pict>
      </w:r>
    </w:p>
    <w:p w:rsidR="00274433" w:rsidRDefault="00274433" w:rsidP="00274433"/>
    <w:p w:rsidR="00274433" w:rsidRDefault="00274433" w:rsidP="00274433"/>
    <w:p w:rsidR="00274433" w:rsidRDefault="00274433" w:rsidP="00274433"/>
    <w:p w:rsidR="00274433" w:rsidRDefault="00274433" w:rsidP="00274433"/>
    <w:p w:rsidR="00732FD9" w:rsidRDefault="00732FD9" w:rsidP="00274433"/>
    <w:p w:rsidR="00274433" w:rsidRPr="00274433" w:rsidRDefault="00274433" w:rsidP="00274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93"/>
      </w:tblGrid>
      <w:tr w:rsidR="00274433" w:rsidRPr="00C807E4" w:rsidTr="00C807E4">
        <w:trPr>
          <w:trHeight w:val="560"/>
        </w:trPr>
        <w:tc>
          <w:tcPr>
            <w:tcW w:w="9212" w:type="dxa"/>
            <w:gridSpan w:val="2"/>
          </w:tcPr>
          <w:p w:rsidR="00274433" w:rsidRPr="00C807E4" w:rsidRDefault="00D05225" w:rsidP="00C807E4">
            <w:pPr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 w:rsidRPr="00C807E4">
              <w:rPr>
                <w:b/>
                <w:sz w:val="36"/>
                <w:szCs w:val="36"/>
                <w:u w:val="single"/>
              </w:rPr>
              <w:t>Zeltbau</w:t>
            </w:r>
          </w:p>
        </w:tc>
      </w:tr>
      <w:tr w:rsidR="00274433" w:rsidRPr="00C807E4" w:rsidTr="00C807E4">
        <w:trPr>
          <w:trHeight w:val="547"/>
        </w:trPr>
        <w:tc>
          <w:tcPr>
            <w:tcW w:w="9212" w:type="dxa"/>
            <w:gridSpan w:val="2"/>
          </w:tcPr>
          <w:p w:rsidR="00274433" w:rsidRPr="00C807E4" w:rsidRDefault="00274433" w:rsidP="00C807E4">
            <w:pPr>
              <w:tabs>
                <w:tab w:val="left" w:pos="2367"/>
              </w:tabs>
              <w:spacing w:after="0" w:line="240" w:lineRule="auto"/>
              <w:rPr>
                <w:sz w:val="30"/>
                <w:szCs w:val="30"/>
                <w:u w:val="single"/>
              </w:rPr>
            </w:pPr>
            <w:r w:rsidRPr="00C807E4">
              <w:rPr>
                <w:sz w:val="30"/>
                <w:szCs w:val="30"/>
                <w:u w:val="single"/>
              </w:rPr>
              <w:t>Kurzbeschreibung:</w:t>
            </w:r>
            <w:r w:rsidRPr="00C807E4">
              <w:rPr>
                <w:sz w:val="30"/>
                <w:szCs w:val="30"/>
                <w:u w:val="single"/>
              </w:rPr>
              <w:tab/>
            </w:r>
          </w:p>
        </w:tc>
      </w:tr>
      <w:tr w:rsidR="00274433" w:rsidRPr="00C807E4" w:rsidTr="00C807E4">
        <w:tc>
          <w:tcPr>
            <w:tcW w:w="9212" w:type="dxa"/>
            <w:gridSpan w:val="2"/>
          </w:tcPr>
          <w:p w:rsidR="00274433" w:rsidRPr="00C807E4" w:rsidRDefault="00D05225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Hier soll den Teilnehmern grundlegendes über unsere Zelte vermittelt werden. Je nach Wissensstand wird nach der t</w:t>
            </w:r>
            <w:r w:rsidR="00467D84">
              <w:rPr>
                <w:sz w:val="28"/>
                <w:szCs w:val="28"/>
              </w:rPr>
              <w:t>heoretischen Erklärung eine Koht</w:t>
            </w:r>
            <w:r w:rsidRPr="00C807E4">
              <w:rPr>
                <w:sz w:val="28"/>
                <w:szCs w:val="28"/>
              </w:rPr>
              <w:t>e mit oder ohne Hindernisse aufgestellt. Hindernisse können beispielsweise verbundene Augen oder eine Redeverbot sein.</w:t>
            </w:r>
          </w:p>
          <w:p w:rsidR="00274433" w:rsidRPr="00C807E4" w:rsidRDefault="00274433" w:rsidP="00C807E4">
            <w:pPr>
              <w:spacing w:after="0" w:line="240" w:lineRule="auto"/>
            </w:pPr>
          </w:p>
        </w:tc>
      </w:tr>
      <w:tr w:rsidR="00274433" w:rsidRPr="00C807E4" w:rsidTr="00C807E4">
        <w:tc>
          <w:tcPr>
            <w:tcW w:w="4219" w:type="dxa"/>
          </w:tcPr>
          <w:p w:rsidR="00274433" w:rsidRPr="00C807E4" w:rsidRDefault="00274433" w:rsidP="00C807E4">
            <w:pPr>
              <w:spacing w:after="0" w:line="240" w:lineRule="auto"/>
              <w:rPr>
                <w:sz w:val="30"/>
                <w:szCs w:val="30"/>
                <w:u w:val="single"/>
              </w:rPr>
            </w:pPr>
            <w:r w:rsidRPr="00C807E4">
              <w:rPr>
                <w:sz w:val="30"/>
                <w:szCs w:val="30"/>
                <w:u w:val="single"/>
              </w:rPr>
              <w:t>Benötigte Materialien</w:t>
            </w:r>
            <w:r w:rsidR="00D05225" w:rsidRPr="00C807E4">
              <w:rPr>
                <w:sz w:val="30"/>
                <w:szCs w:val="30"/>
                <w:u w:val="single"/>
              </w:rPr>
              <w:t>:</w:t>
            </w:r>
          </w:p>
        </w:tc>
        <w:tc>
          <w:tcPr>
            <w:tcW w:w="4993" w:type="dxa"/>
          </w:tcPr>
          <w:p w:rsidR="00274433" w:rsidRPr="00C807E4" w:rsidRDefault="00274433" w:rsidP="00C807E4">
            <w:pPr>
              <w:spacing w:after="0" w:line="240" w:lineRule="auto"/>
            </w:pPr>
          </w:p>
          <w:p w:rsidR="00274433" w:rsidRPr="00C807E4" w:rsidRDefault="00D05225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- 8 Heringe</w:t>
            </w:r>
          </w:p>
          <w:p w:rsidR="00D05225" w:rsidRPr="00C807E4" w:rsidRDefault="00467D84" w:rsidP="00C807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- 4 </w:t>
            </w:r>
            <w:proofErr w:type="spellStart"/>
            <w:r>
              <w:rPr>
                <w:sz w:val="28"/>
                <w:szCs w:val="28"/>
              </w:rPr>
              <w:t>Koht</w:t>
            </w:r>
            <w:r w:rsidR="00D05225" w:rsidRPr="00C807E4">
              <w:rPr>
                <w:sz w:val="28"/>
                <w:szCs w:val="28"/>
              </w:rPr>
              <w:t>enplanen</w:t>
            </w:r>
            <w:proofErr w:type="spellEnd"/>
          </w:p>
          <w:p w:rsidR="00D05225" w:rsidRPr="00C807E4" w:rsidRDefault="00467D84" w:rsidP="00C807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Koht</w:t>
            </w:r>
            <w:r w:rsidR="00D05225" w:rsidRPr="00C807E4">
              <w:rPr>
                <w:sz w:val="28"/>
                <w:szCs w:val="28"/>
              </w:rPr>
              <w:t>enkreuz</w:t>
            </w:r>
          </w:p>
          <w:p w:rsidR="00D05225" w:rsidRPr="00C807E4" w:rsidRDefault="00D05225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- 2 Seile</w:t>
            </w:r>
          </w:p>
          <w:p w:rsidR="00D05225" w:rsidRPr="00C807E4" w:rsidRDefault="00D05225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- 1 Beil</w:t>
            </w:r>
          </w:p>
          <w:p w:rsidR="00D05225" w:rsidRPr="00C807E4" w:rsidRDefault="00D05225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- 1 Stempel</w:t>
            </w:r>
          </w:p>
          <w:p w:rsidR="00D05225" w:rsidRPr="00C807E4" w:rsidRDefault="00D05225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- 1 Rolle Panzertape</w:t>
            </w:r>
          </w:p>
          <w:p w:rsidR="00274433" w:rsidRPr="00C807E4" w:rsidRDefault="00274433" w:rsidP="00C807E4">
            <w:pPr>
              <w:spacing w:after="0" w:line="240" w:lineRule="auto"/>
            </w:pPr>
          </w:p>
        </w:tc>
      </w:tr>
      <w:tr w:rsidR="00274433" w:rsidRPr="00C807E4" w:rsidTr="00C807E4">
        <w:tc>
          <w:tcPr>
            <w:tcW w:w="4219" w:type="dxa"/>
          </w:tcPr>
          <w:p w:rsidR="00274433" w:rsidRPr="00C807E4" w:rsidRDefault="00274433" w:rsidP="00C807E4">
            <w:pPr>
              <w:spacing w:after="0" w:line="240" w:lineRule="auto"/>
              <w:rPr>
                <w:sz w:val="30"/>
                <w:szCs w:val="30"/>
                <w:u w:val="single"/>
              </w:rPr>
            </w:pPr>
            <w:r w:rsidRPr="00C807E4">
              <w:rPr>
                <w:sz w:val="30"/>
                <w:szCs w:val="30"/>
                <w:u w:val="single"/>
              </w:rPr>
              <w:t>Ablauf</w:t>
            </w:r>
            <w:r w:rsidR="00D05225" w:rsidRPr="00C807E4">
              <w:rPr>
                <w:sz w:val="30"/>
                <w:szCs w:val="30"/>
                <w:u w:val="single"/>
              </w:rPr>
              <w:t>:</w:t>
            </w:r>
          </w:p>
          <w:p w:rsidR="00D05225" w:rsidRPr="00C807E4" w:rsidRDefault="00D05225" w:rsidP="00C807E4">
            <w:pPr>
              <w:spacing w:after="0" w:line="240" w:lineRule="auto"/>
              <w:rPr>
                <w:sz w:val="28"/>
                <w:szCs w:val="28"/>
              </w:rPr>
            </w:pPr>
          </w:p>
          <w:p w:rsidR="00D05225" w:rsidRPr="00C807E4" w:rsidRDefault="00D05225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Begrüßung</w:t>
            </w:r>
            <w:r w:rsidR="00B53519" w:rsidRPr="00C807E4">
              <w:rPr>
                <w:sz w:val="28"/>
                <w:szCs w:val="28"/>
              </w:rPr>
              <w:t xml:space="preserve"> &amp; </w:t>
            </w:r>
            <w:r w:rsidRPr="00C807E4">
              <w:rPr>
                <w:sz w:val="28"/>
                <w:szCs w:val="28"/>
              </w:rPr>
              <w:t>Einführung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Erklärung des Aufbaus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Praktischer Aufbau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Nachbesprechung &amp; Abbau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Kulanzzeit für Unerwartetes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Gesamt</w:t>
            </w:r>
          </w:p>
          <w:p w:rsidR="00D05225" w:rsidRPr="00C807E4" w:rsidRDefault="00D05225" w:rsidP="00C807E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993" w:type="dxa"/>
          </w:tcPr>
          <w:p w:rsidR="00274433" w:rsidRPr="00C807E4" w:rsidRDefault="00274433" w:rsidP="00C807E4">
            <w:pPr>
              <w:spacing w:after="0" w:line="240" w:lineRule="auto"/>
              <w:rPr>
                <w:sz w:val="30"/>
                <w:szCs w:val="30"/>
                <w:u w:val="single"/>
              </w:rPr>
            </w:pPr>
            <w:r w:rsidRPr="00C807E4">
              <w:rPr>
                <w:sz w:val="30"/>
                <w:szCs w:val="30"/>
                <w:u w:val="single"/>
              </w:rPr>
              <w:t>Benötigte Zeit</w:t>
            </w:r>
            <w:r w:rsidR="00D05225" w:rsidRPr="00C807E4">
              <w:rPr>
                <w:sz w:val="30"/>
                <w:szCs w:val="30"/>
                <w:u w:val="single"/>
              </w:rPr>
              <w:t>: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5 min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5 min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20 min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10 min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5 min</w:t>
            </w: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</w:p>
          <w:p w:rsidR="00B53519" w:rsidRPr="00C807E4" w:rsidRDefault="00B53519" w:rsidP="00C807E4">
            <w:pPr>
              <w:spacing w:after="0" w:line="240" w:lineRule="auto"/>
              <w:rPr>
                <w:sz w:val="28"/>
                <w:szCs w:val="28"/>
              </w:rPr>
            </w:pPr>
            <w:r w:rsidRPr="00C807E4">
              <w:rPr>
                <w:sz w:val="28"/>
                <w:szCs w:val="28"/>
              </w:rPr>
              <w:t>45 Minuten</w:t>
            </w:r>
          </w:p>
        </w:tc>
      </w:tr>
    </w:tbl>
    <w:p w:rsidR="00274433" w:rsidRPr="00274433" w:rsidRDefault="00274433" w:rsidP="00274433"/>
    <w:sectPr w:rsidR="00274433" w:rsidRPr="00274433" w:rsidSect="00BA6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433"/>
    <w:rsid w:val="000F7386"/>
    <w:rsid w:val="0013137A"/>
    <w:rsid w:val="00143F22"/>
    <w:rsid w:val="00274433"/>
    <w:rsid w:val="00441E73"/>
    <w:rsid w:val="00467D84"/>
    <w:rsid w:val="0050233B"/>
    <w:rsid w:val="0054607F"/>
    <w:rsid w:val="00732FD9"/>
    <w:rsid w:val="009B7A11"/>
    <w:rsid w:val="00B53519"/>
    <w:rsid w:val="00BA66F1"/>
    <w:rsid w:val="00C807E4"/>
    <w:rsid w:val="00D0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33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744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744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27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Jens Kögler</cp:lastModifiedBy>
  <cp:revision>2</cp:revision>
  <dcterms:created xsi:type="dcterms:W3CDTF">2013-05-29T14:18:00Z</dcterms:created>
  <dcterms:modified xsi:type="dcterms:W3CDTF">2013-05-29T14:18:00Z</dcterms:modified>
</cp:coreProperties>
</file>